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808C" w14:textId="2B01FCD7" w:rsidR="00B6141B" w:rsidRPr="006C6DAF" w:rsidRDefault="00B6141B" w:rsidP="00730157">
      <w:pPr>
        <w:jc w:val="center"/>
        <w:textAlignment w:val="top"/>
        <w:rPr>
          <w:b/>
          <w:sz w:val="22"/>
          <w:szCs w:val="22"/>
          <w:lang w:val="en-US"/>
        </w:rPr>
      </w:pPr>
      <w:r w:rsidRPr="006C6DAF">
        <w:rPr>
          <w:b/>
          <w:sz w:val="22"/>
          <w:szCs w:val="22"/>
          <w:lang w:val="en-US"/>
        </w:rPr>
        <w:t xml:space="preserve">Assignments and guidelines for </w:t>
      </w:r>
      <w:r w:rsidR="004228A8" w:rsidRPr="006C6DAF">
        <w:rPr>
          <w:b/>
          <w:sz w:val="22"/>
          <w:szCs w:val="22"/>
          <w:lang w:val="en-US"/>
        </w:rPr>
        <w:t>IW</w:t>
      </w:r>
      <w:r w:rsidRPr="006C6DAF">
        <w:rPr>
          <w:b/>
          <w:sz w:val="22"/>
          <w:szCs w:val="22"/>
          <w:lang w:val="en-US"/>
        </w:rPr>
        <w:t>S.</w:t>
      </w:r>
    </w:p>
    <w:p w14:paraId="768D4DE1" w14:textId="77777777" w:rsidR="000B2041" w:rsidRPr="006C6DAF" w:rsidRDefault="00B6141B" w:rsidP="00730157">
      <w:pPr>
        <w:jc w:val="center"/>
        <w:textAlignment w:val="top"/>
        <w:rPr>
          <w:b/>
          <w:sz w:val="22"/>
          <w:szCs w:val="22"/>
          <w:lang w:val="en-US"/>
        </w:rPr>
      </w:pPr>
      <w:r w:rsidRPr="006C6DAF">
        <w:rPr>
          <w:b/>
          <w:sz w:val="22"/>
          <w:szCs w:val="22"/>
          <w:lang w:val="en-US"/>
        </w:rPr>
        <w:t>ASSIGNMENT AND RECOMMENDATIONS ON SRSP</w:t>
      </w:r>
      <w:r w:rsidR="000B2041" w:rsidRPr="006C6DAF">
        <w:rPr>
          <w:b/>
          <w:sz w:val="22"/>
          <w:szCs w:val="22"/>
          <w:lang w:val="en-US"/>
        </w:rPr>
        <w:t>.</w:t>
      </w:r>
    </w:p>
    <w:p w14:paraId="25F1AB79" w14:textId="77777777" w:rsidR="000B2041" w:rsidRPr="006C6DAF" w:rsidRDefault="000B2041" w:rsidP="00730157">
      <w:pPr>
        <w:jc w:val="center"/>
        <w:rPr>
          <w:caps/>
          <w:sz w:val="22"/>
          <w:szCs w:val="22"/>
          <w:lang w:val="en-US" w:eastAsia="en-US"/>
        </w:rPr>
      </w:pPr>
      <w:r w:rsidRPr="006C6DAF">
        <w:rPr>
          <w:caps/>
          <w:sz w:val="22"/>
          <w:szCs w:val="22"/>
          <w:lang w:val="en-US"/>
        </w:rPr>
        <w:t>“Plants Physiology</w:t>
      </w:r>
    </w:p>
    <w:p w14:paraId="434C08D0" w14:textId="77777777" w:rsidR="00B6141B" w:rsidRPr="006C6DAF" w:rsidRDefault="000B2041" w:rsidP="00730157">
      <w:pPr>
        <w:jc w:val="center"/>
        <w:textAlignment w:val="top"/>
        <w:rPr>
          <w:sz w:val="22"/>
          <w:szCs w:val="22"/>
          <w:lang w:val="en-US"/>
        </w:rPr>
      </w:pPr>
      <w:r w:rsidRPr="006C6DAF">
        <w:rPr>
          <w:i/>
          <w:sz w:val="22"/>
          <w:szCs w:val="22"/>
          <w:lang w:val="en-US"/>
        </w:rPr>
        <w:t>Lector: prof. Kenzhebayeva S.S</w:t>
      </w:r>
      <w:r w:rsidR="00B6141B" w:rsidRPr="006C6DAF">
        <w:rPr>
          <w:b/>
          <w:sz w:val="22"/>
          <w:szCs w:val="22"/>
          <w:lang w:val="en-US"/>
        </w:rPr>
        <w:br/>
      </w:r>
    </w:p>
    <w:p w14:paraId="56FAF4D1" w14:textId="77777777" w:rsidR="00B6141B" w:rsidRPr="006C6DAF" w:rsidRDefault="00B6141B" w:rsidP="00730157">
      <w:pPr>
        <w:textAlignment w:val="top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Quest for the CDS to the thematic cluster 1</w:t>
      </w:r>
      <w:r w:rsidRPr="006C6DAF">
        <w:rPr>
          <w:sz w:val="22"/>
          <w:szCs w:val="22"/>
          <w:lang w:val="en-US"/>
        </w:rPr>
        <w:br/>
        <w:t>Date - Week 2-7</w:t>
      </w:r>
      <w:r w:rsidRPr="006C6DAF">
        <w:rPr>
          <w:sz w:val="22"/>
          <w:szCs w:val="22"/>
          <w:lang w:val="en-US"/>
        </w:rPr>
        <w:br/>
        <w:t xml:space="preserve">Number of </w:t>
      </w:r>
      <w:r w:rsidRPr="006C6DAF">
        <w:rPr>
          <w:rStyle w:val="hps"/>
          <w:sz w:val="22"/>
          <w:szCs w:val="22"/>
          <w:lang w:val="en-US"/>
        </w:rPr>
        <w:t>scores</w:t>
      </w:r>
      <w:r w:rsidRPr="006C6DAF">
        <w:rPr>
          <w:sz w:val="22"/>
          <w:szCs w:val="22"/>
          <w:lang w:val="en-US"/>
        </w:rPr>
        <w:t xml:space="preserve"> - 4 </w:t>
      </w:r>
      <w:r w:rsidRPr="006C6DAF">
        <w:rPr>
          <w:rStyle w:val="hps"/>
          <w:sz w:val="22"/>
          <w:szCs w:val="22"/>
          <w:lang w:val="en-US"/>
        </w:rPr>
        <w:t>scores</w:t>
      </w:r>
      <w:r w:rsidRPr="006C6DAF">
        <w:rPr>
          <w:sz w:val="22"/>
          <w:szCs w:val="22"/>
          <w:lang w:val="en-US"/>
        </w:rPr>
        <w:br/>
      </w:r>
      <w:r w:rsidRPr="006C6DAF">
        <w:rPr>
          <w:b/>
          <w:sz w:val="22"/>
          <w:szCs w:val="22"/>
          <w:lang w:val="en-US"/>
        </w:rPr>
        <w:t>Title 1.</w:t>
      </w:r>
      <w:r w:rsidRPr="006C6DAF">
        <w:rPr>
          <w:sz w:val="22"/>
          <w:szCs w:val="22"/>
          <w:lang w:val="en-US"/>
        </w:rPr>
        <w:t xml:space="preserve"> </w:t>
      </w:r>
      <w:r w:rsidRPr="006C6DAF">
        <w:rPr>
          <w:b/>
          <w:sz w:val="22"/>
          <w:szCs w:val="22"/>
          <w:lang w:val="en-US"/>
        </w:rPr>
        <w:t>History of Plant Physiology. The structure of the plant cell.</w:t>
      </w:r>
      <w:r w:rsidRPr="006C6DAF">
        <w:rPr>
          <w:b/>
          <w:sz w:val="22"/>
          <w:szCs w:val="22"/>
          <w:lang w:val="en-US"/>
        </w:rPr>
        <w:br/>
      </w:r>
      <w:r w:rsidRPr="006C6DAF">
        <w:rPr>
          <w:sz w:val="22"/>
          <w:szCs w:val="22"/>
          <w:lang w:val="en-US"/>
        </w:rPr>
        <w:t> Objective: The study of the history of plant physiology. Analysis of the structure of the plant cell.</w:t>
      </w:r>
      <w:r w:rsidRPr="006C6DAF">
        <w:rPr>
          <w:sz w:val="22"/>
          <w:szCs w:val="22"/>
          <w:lang w:val="en-US"/>
        </w:rPr>
        <w:br/>
      </w:r>
      <w:r w:rsidRPr="006C6DAF">
        <w:rPr>
          <w:b/>
          <w:i/>
          <w:sz w:val="22"/>
          <w:szCs w:val="22"/>
          <w:lang w:val="en-US"/>
        </w:rPr>
        <w:t>Form of: Oral and written survey</w:t>
      </w:r>
      <w:r w:rsidRPr="006C6DAF">
        <w:rPr>
          <w:sz w:val="22"/>
          <w:szCs w:val="22"/>
          <w:lang w:val="en-US"/>
        </w:rPr>
        <w:t>.</w:t>
      </w:r>
      <w:r w:rsidRPr="006C6DAF">
        <w:rPr>
          <w:sz w:val="22"/>
          <w:szCs w:val="22"/>
          <w:lang w:val="en-US"/>
        </w:rPr>
        <w:br/>
      </w:r>
      <w:r w:rsidRPr="006C6DAF">
        <w:rPr>
          <w:b/>
          <w:i/>
          <w:sz w:val="22"/>
          <w:szCs w:val="22"/>
          <w:lang w:val="en-US"/>
        </w:rPr>
        <w:t>Assignments:</w:t>
      </w:r>
      <w:r w:rsidRPr="006C6DAF">
        <w:rPr>
          <w:sz w:val="22"/>
          <w:szCs w:val="22"/>
          <w:lang w:val="en-US"/>
        </w:rPr>
        <w:br/>
        <w:t>1. The history of plant physiology. Paint in the form of tables or diagrams.</w:t>
      </w:r>
      <w:r w:rsidRPr="006C6DAF">
        <w:rPr>
          <w:sz w:val="22"/>
          <w:szCs w:val="22"/>
          <w:lang w:val="en-US"/>
        </w:rPr>
        <w:br/>
        <w:t>2. Paint in the form of a diagram or table structure and function of cell organelles.</w:t>
      </w:r>
      <w:r w:rsidRPr="006C6DAF">
        <w:rPr>
          <w:sz w:val="22"/>
          <w:szCs w:val="22"/>
          <w:lang w:val="en-US"/>
        </w:rPr>
        <w:br/>
        <w:t>3. Paint in the form of a diagram or table structure and function of biological membranes.</w:t>
      </w:r>
      <w:r w:rsidRPr="006C6DAF">
        <w:rPr>
          <w:sz w:val="22"/>
          <w:szCs w:val="22"/>
          <w:lang w:val="en-US"/>
        </w:rPr>
        <w:br/>
        <w:t>4. Paint in the form of a diagram or table types of transport of substances across biological</w:t>
      </w:r>
      <w:r w:rsidRPr="006C6DAF">
        <w:rPr>
          <w:sz w:val="22"/>
          <w:szCs w:val="22"/>
          <w:lang w:val="en-US"/>
        </w:rPr>
        <w:br/>
        <w:t>5. Try to explain the following observations.</w:t>
      </w:r>
      <w:r w:rsidRPr="006C6DAF">
        <w:rPr>
          <w:sz w:val="22"/>
          <w:szCs w:val="22"/>
          <w:lang w:val="en-US"/>
        </w:rPr>
        <w:br/>
        <w:t>a) If K + ions are removed from the environment in which the cells are, the influx of sodium into the cells and the outflow of potassium from the cells dramatically enhanced.</w:t>
      </w:r>
      <w:r w:rsidRPr="006C6DAF">
        <w:rPr>
          <w:sz w:val="22"/>
          <w:szCs w:val="22"/>
          <w:lang w:val="en-US"/>
        </w:rPr>
        <w:br/>
        <w:t>b). If the cells are introduced into ATP, the increased flow of Na '.</w:t>
      </w:r>
      <w:r w:rsidRPr="006C6DAF">
        <w:rPr>
          <w:sz w:val="22"/>
          <w:szCs w:val="22"/>
          <w:lang w:val="en-US"/>
        </w:rPr>
        <w:br/>
        <w:t>Questions:</w:t>
      </w:r>
      <w:r w:rsidRPr="006C6DAF">
        <w:rPr>
          <w:sz w:val="22"/>
          <w:szCs w:val="22"/>
          <w:lang w:val="en-US"/>
        </w:rPr>
        <w:br/>
        <w:t>1. The subject of plant physiology. Stages of development of plant physiology.</w:t>
      </w:r>
      <w:r w:rsidRPr="006C6DAF">
        <w:rPr>
          <w:sz w:val="22"/>
          <w:szCs w:val="22"/>
          <w:lang w:val="en-US"/>
        </w:rPr>
        <w:br/>
        <w:t>2. Goals and objectives of plant physiology.</w:t>
      </w:r>
      <w:r w:rsidRPr="006C6DAF">
        <w:rPr>
          <w:sz w:val="22"/>
          <w:szCs w:val="22"/>
          <w:lang w:val="en-US"/>
        </w:rPr>
        <w:br/>
        <w:t>3. The main approaches to the study of plant physiology processes of life.</w:t>
      </w:r>
    </w:p>
    <w:p w14:paraId="748EED49" w14:textId="77777777" w:rsidR="00B6141B" w:rsidRPr="006C6DAF" w:rsidRDefault="00B6141B" w:rsidP="00730157">
      <w:pPr>
        <w:textAlignment w:val="top"/>
        <w:rPr>
          <w:rFonts w:ascii="Arial" w:hAnsi="Arial" w:cs="Arial"/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4. Features of the structure of the plant cell.</w:t>
      </w:r>
      <w:r w:rsidRPr="006C6DAF">
        <w:rPr>
          <w:sz w:val="22"/>
          <w:szCs w:val="22"/>
          <w:lang w:val="en-US"/>
        </w:rPr>
        <w:br/>
        <w:t>5. Membranes, their structure and function.</w:t>
      </w:r>
      <w:r w:rsidRPr="006C6DAF">
        <w:rPr>
          <w:sz w:val="22"/>
          <w:szCs w:val="22"/>
          <w:lang w:val="en-US"/>
        </w:rPr>
        <w:br/>
        <w:t>6. The cell wall. The chemical composition and structure (middle lamella, primary,</w:t>
      </w:r>
      <w:r w:rsidRPr="006C6DAF">
        <w:rPr>
          <w:sz w:val="22"/>
          <w:szCs w:val="22"/>
          <w:lang w:val="en-US"/>
        </w:rPr>
        <w:br/>
        <w:t>secondary, tertiary wall). Formation of the cell wall.</w:t>
      </w:r>
      <w:r w:rsidRPr="006C6DAF">
        <w:rPr>
          <w:sz w:val="22"/>
          <w:szCs w:val="22"/>
          <w:lang w:val="en-US"/>
        </w:rPr>
        <w:br/>
        <w:t>7. Plastids. Structure and function.</w:t>
      </w:r>
      <w:r w:rsidRPr="006C6DAF">
        <w:rPr>
          <w:sz w:val="22"/>
          <w:szCs w:val="22"/>
          <w:lang w:val="en-US"/>
        </w:rPr>
        <w:br/>
        <w:t>8. Mitochondria. Structure and function.</w:t>
      </w:r>
      <w:r w:rsidRPr="006C6DAF">
        <w:rPr>
          <w:sz w:val="22"/>
          <w:szCs w:val="22"/>
          <w:lang w:val="en-US"/>
        </w:rPr>
        <w:br/>
        <w:t>9. Compartmentation of cellular metabolism.</w:t>
      </w:r>
      <w:r w:rsidRPr="006C6DAF">
        <w:rPr>
          <w:sz w:val="22"/>
          <w:szCs w:val="22"/>
          <w:lang w:val="en-US"/>
        </w:rPr>
        <w:br/>
        <w:t>10. The structure and function of biological membranes. Communication functions and structures.</w:t>
      </w:r>
      <w:r w:rsidRPr="006C6DAF">
        <w:rPr>
          <w:sz w:val="22"/>
          <w:szCs w:val="22"/>
          <w:lang w:val="en-US"/>
        </w:rPr>
        <w:br/>
        <w:t>11. Types of transport of substances across cell membranes.</w:t>
      </w:r>
      <w:r w:rsidRPr="006C6DAF">
        <w:rPr>
          <w:sz w:val="22"/>
          <w:szCs w:val="22"/>
          <w:lang w:val="en-US"/>
        </w:rPr>
        <w:br/>
        <w:t>12. Types of active transport.</w:t>
      </w:r>
      <w:r w:rsidRPr="006C6DAF">
        <w:rPr>
          <w:sz w:val="22"/>
          <w:szCs w:val="22"/>
          <w:lang w:val="en-US"/>
        </w:rPr>
        <w:br/>
        <w:t>13. Types of passive transfer</w:t>
      </w:r>
      <w:r w:rsidRPr="006C6DAF">
        <w:rPr>
          <w:rFonts w:ascii="Arial" w:hAnsi="Arial" w:cs="Arial"/>
          <w:sz w:val="22"/>
          <w:szCs w:val="22"/>
          <w:lang w:val="en-US"/>
        </w:rPr>
        <w:t>.</w:t>
      </w:r>
    </w:p>
    <w:p w14:paraId="2A31F0EC" w14:textId="77777777" w:rsidR="00B6141B" w:rsidRPr="006C6DAF" w:rsidRDefault="00B6141B" w:rsidP="00730157">
      <w:pPr>
        <w:textAlignment w:val="top"/>
        <w:rPr>
          <w:rFonts w:ascii="Arial" w:hAnsi="Arial" w:cs="Arial"/>
          <w:sz w:val="22"/>
          <w:szCs w:val="22"/>
          <w:lang w:val="en-US"/>
        </w:rPr>
      </w:pPr>
    </w:p>
    <w:p w14:paraId="58F45AAF" w14:textId="77777777" w:rsidR="00B6141B" w:rsidRPr="006C6DAF" w:rsidRDefault="00B6141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Title 2: Water exchange</w:t>
      </w:r>
      <w:r w:rsidRPr="006C6DAF">
        <w:rPr>
          <w:color w:val="333333"/>
          <w:sz w:val="22"/>
          <w:szCs w:val="22"/>
          <w:lang w:val="en-US"/>
        </w:rPr>
        <w:t>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i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physiology of water metabolism in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The physical properties of water. Paint in the form of a diagram or table</w:t>
      </w:r>
      <w:r w:rsidRPr="006C6DAF">
        <w:rPr>
          <w:color w:val="333333"/>
          <w:sz w:val="22"/>
          <w:szCs w:val="22"/>
          <w:lang w:val="en-US"/>
        </w:rPr>
        <w:br/>
        <w:t>2. Chart the structure and function of the root tissue of the root.</w:t>
      </w:r>
      <w:r w:rsidRPr="006C6DAF">
        <w:rPr>
          <w:color w:val="333333"/>
          <w:sz w:val="22"/>
          <w:szCs w:val="22"/>
          <w:lang w:val="en-US"/>
        </w:rPr>
        <w:br/>
        <w:t>3. Make the task of calculating the suction force of a plant cell under different environmental conditions.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The root system of a body of water absorption</w:t>
      </w:r>
      <w:r w:rsidRPr="006C6DAF">
        <w:rPr>
          <w:color w:val="333333"/>
          <w:sz w:val="22"/>
          <w:szCs w:val="22"/>
          <w:lang w:val="en-US"/>
        </w:rPr>
        <w:br/>
        <w:t>2. Osmotic water absorption. The laws of osmosis.</w:t>
      </w:r>
      <w:r w:rsidRPr="006C6DAF">
        <w:rPr>
          <w:color w:val="333333"/>
          <w:sz w:val="22"/>
          <w:szCs w:val="22"/>
          <w:lang w:val="en-US"/>
        </w:rPr>
        <w:br/>
        <w:t>4. The plant cell as an osmotic system</w:t>
      </w:r>
      <w:r w:rsidRPr="006C6DAF">
        <w:rPr>
          <w:color w:val="333333"/>
          <w:sz w:val="22"/>
          <w:szCs w:val="22"/>
          <w:lang w:val="en-US"/>
        </w:rPr>
        <w:br/>
        <w:t>5. Transpiration and the top end engine.</w:t>
      </w:r>
      <w:r w:rsidRPr="006C6DAF">
        <w:rPr>
          <w:color w:val="333333"/>
          <w:sz w:val="22"/>
          <w:szCs w:val="22"/>
          <w:lang w:val="en-US"/>
        </w:rPr>
        <w:br/>
        <w:t>6. Indicators of transpiration.</w:t>
      </w:r>
      <w:r w:rsidRPr="006C6DAF">
        <w:rPr>
          <w:color w:val="333333"/>
          <w:sz w:val="22"/>
          <w:szCs w:val="22"/>
          <w:lang w:val="en-US"/>
        </w:rPr>
        <w:br/>
        <w:t>7. Stomatal regulation of transpiration.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lastRenderedPageBreak/>
        <w:t>8. Make the task of the calculation of the rate of transpiration, transpiration rate, productivity, transpiration, relative transpiration - thrift transpiration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i/>
          <w:color w:val="333333"/>
          <w:sz w:val="22"/>
          <w:szCs w:val="22"/>
          <w:lang w:val="en-US"/>
        </w:rPr>
        <w:t>Theme 3</w:t>
      </w:r>
      <w:r w:rsidRPr="006C6DAF">
        <w:rPr>
          <w:color w:val="333333"/>
          <w:sz w:val="22"/>
          <w:szCs w:val="22"/>
          <w:lang w:val="en-US"/>
        </w:rPr>
        <w:t>: Photosynthesis. Light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Objective:</w:t>
      </w:r>
      <w:r w:rsidRPr="006C6DAF">
        <w:rPr>
          <w:color w:val="333333"/>
          <w:sz w:val="22"/>
          <w:szCs w:val="22"/>
          <w:lang w:val="en-US"/>
        </w:rPr>
        <w:t xml:space="preserve"> The study of the light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Prepare a report on the photosynthesis bacteria. Conclusion According to submit to the ideal scheme or table.</w:t>
      </w:r>
      <w:r w:rsidRPr="006C6DAF">
        <w:rPr>
          <w:color w:val="333333"/>
          <w:sz w:val="22"/>
          <w:szCs w:val="22"/>
          <w:lang w:val="en-US"/>
        </w:rPr>
        <w:br/>
        <w:t>2. Structure and function of photosynthetic pigments. Presented in a table or chart.</w:t>
      </w:r>
      <w:r w:rsidRPr="006C6DAF">
        <w:rPr>
          <w:color w:val="333333"/>
          <w:sz w:val="22"/>
          <w:szCs w:val="22"/>
          <w:lang w:val="en-US"/>
        </w:rPr>
        <w:br/>
        <w:t>3. Make a table or chart of photosystem 1 and 2.</w:t>
      </w:r>
      <w:r w:rsidRPr="006C6DAF">
        <w:rPr>
          <w:color w:val="333333"/>
          <w:sz w:val="22"/>
          <w:szCs w:val="22"/>
          <w:lang w:val="en-US"/>
        </w:rPr>
        <w:br/>
        <w:t>4. Chart the photophosphorylation. Mitchell's theory.</w:t>
      </w:r>
    </w:p>
    <w:p w14:paraId="3147DA52" w14:textId="77777777" w:rsidR="00B6141B" w:rsidRPr="006C6DAF" w:rsidRDefault="00B6141B" w:rsidP="00730157">
      <w:pPr>
        <w:textAlignment w:val="top"/>
        <w:rPr>
          <w:color w:val="888888"/>
          <w:sz w:val="22"/>
          <w:szCs w:val="22"/>
          <w:lang w:val="en-US"/>
        </w:rPr>
      </w:pPr>
    </w:p>
    <w:p w14:paraId="2C8F4119" w14:textId="77777777" w:rsidR="00EA5F89" w:rsidRPr="006C6DAF" w:rsidRDefault="00B6141B" w:rsidP="00730157">
      <w:pPr>
        <w:pStyle w:val="a3"/>
        <w:numPr>
          <w:ilvl w:val="0"/>
          <w:numId w:val="9"/>
        </w:numPr>
        <w:ind w:left="0" w:firstLine="0"/>
        <w:contextualSpacing w:val="0"/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Theme 4:</w:t>
      </w:r>
      <w:r w:rsidRPr="006C6DAF">
        <w:rPr>
          <w:color w:val="333333"/>
          <w:sz w:val="22"/>
          <w:szCs w:val="22"/>
          <w:lang w:val="en-US"/>
        </w:rPr>
        <w:t xml:space="preserve"> Photosynthesis. Dark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dark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Prepare a message about the importance of photosynthesis in plant life.</w:t>
      </w:r>
      <w:r w:rsidRPr="006C6DAF">
        <w:rPr>
          <w:color w:val="333333"/>
          <w:sz w:val="22"/>
          <w:szCs w:val="22"/>
          <w:lang w:val="en-US"/>
        </w:rPr>
        <w:br/>
        <w:t>2. Prepare as graphics or tables description of the Calvin cycle.</w:t>
      </w:r>
      <w:r w:rsidRPr="006C6DAF">
        <w:rPr>
          <w:color w:val="333333"/>
          <w:sz w:val="22"/>
          <w:szCs w:val="22"/>
          <w:lang w:val="en-US"/>
        </w:rPr>
        <w:br/>
        <w:t>3. Prepare as graphics or tables description C4 - way of photosynthesis.</w:t>
      </w:r>
      <w:r w:rsidRPr="006C6DAF">
        <w:rPr>
          <w:color w:val="333333"/>
          <w:sz w:val="22"/>
          <w:szCs w:val="22"/>
          <w:lang w:val="en-US"/>
        </w:rPr>
        <w:br/>
        <w:t>4. Prepare as graphics or tables description of himself - the way of photosynthesis.</w:t>
      </w:r>
    </w:p>
    <w:p w14:paraId="0EC13699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Primary Processes of Photosynthesis</w:t>
      </w:r>
    </w:p>
    <w:p w14:paraId="25584F3F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Structure, Function and Biogenesis of the Photosynthetic Apparatus</w:t>
      </w:r>
    </w:p>
    <w:p w14:paraId="47E4D830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Photosystem II and Water Oxidation Mechanism</w:t>
      </w:r>
    </w:p>
    <w:p w14:paraId="31467B09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Energy Transfer and Trapping in Photosystems</w:t>
      </w:r>
    </w:p>
    <w:p w14:paraId="77EADAB0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Photosystem I and Bacterial Photosynthesis</w:t>
      </w:r>
    </w:p>
    <w:p w14:paraId="07D48AA7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Carbon Fixation (C3 and C4) and Photorespiration</w:t>
      </w:r>
    </w:p>
    <w:p w14:paraId="7FD7CDC1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Artificial Photosynthesis for Hydrogen and Carbon-based Solar Fuels</w:t>
      </w:r>
    </w:p>
    <w:p w14:paraId="14FD61F2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Regulation of Photosynthesis and Environmental Stress</w:t>
      </w:r>
    </w:p>
    <w:p w14:paraId="57A34C11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Systems Biology of Photosynthesis: Integration of Genomic, Proteomic, Metabolomic and Bioinformatic Studies</w:t>
      </w:r>
    </w:p>
    <w:p w14:paraId="2EAA0922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Applied aspects of Photosynthesis: BioH2 and Bioelectricity</w:t>
      </w:r>
    </w:p>
    <w:p w14:paraId="4C2D38D7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Emerging Techniques for Studying Photosynthesis</w:t>
      </w:r>
    </w:p>
    <w:p w14:paraId="7DEA61A0" w14:textId="77777777" w:rsidR="00C5742A" w:rsidRPr="006C6DAF" w:rsidRDefault="00C5742A" w:rsidP="00730157">
      <w:pPr>
        <w:textAlignment w:val="top"/>
        <w:rPr>
          <w:b/>
          <w:color w:val="333333"/>
          <w:sz w:val="22"/>
          <w:szCs w:val="22"/>
          <w:lang w:val="en-US"/>
        </w:rPr>
      </w:pPr>
    </w:p>
    <w:p w14:paraId="23B028F1" w14:textId="77777777" w:rsidR="00C5742A" w:rsidRPr="006C6DAF" w:rsidRDefault="00C5742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Students should think of the structural features of leaf photosynthesis as a body, to know the </w:t>
      </w:r>
    </w:p>
    <w:p w14:paraId="381F7C18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device to absorb light, gas exchange and transport the products of photosynthesis. Chloroplast - </w:t>
      </w:r>
    </w:p>
    <w:p w14:paraId="2AE876B1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organelle performing photochemical and biochemical reactions of photosynthesis. Necessary to </w:t>
      </w:r>
    </w:p>
    <w:p w14:paraId="331E3334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analyze the differences in the structure of the sheet and the structure of chloroplasts in plants </w:t>
      </w:r>
    </w:p>
    <w:p w14:paraId="289F0FA2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C3 - and C4 - types of carbon dioxide assimilation. </w:t>
      </w:r>
    </w:p>
    <w:p w14:paraId="79278719" w14:textId="77777777" w:rsidR="00E24A7A" w:rsidRPr="006C6DAF" w:rsidRDefault="00E24A7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Analyzing the processes that make up the light stage of photosynthesis, remember that the </w:t>
      </w:r>
    </w:p>
    <w:p w14:paraId="7C76D4B2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main result is the formation of its assimilative power - NADPH and ATP. </w:t>
      </w:r>
    </w:p>
    <w:p w14:paraId="75CAB25D" w14:textId="77777777" w:rsidR="00E24A7A" w:rsidRPr="006C6DAF" w:rsidRDefault="00E24A7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Characterizing the electron transport system, the student must pay attention to component </w:t>
      </w:r>
    </w:p>
    <w:p w14:paraId="7C2983CE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composition, the final structure of the electron donors and ETC, ETC noted areas in which </w:t>
      </w:r>
    </w:p>
    <w:p w14:paraId="5FB276F0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electron transport requires energy from the outside, and ETC sites in which electron transport </w:t>
      </w:r>
    </w:p>
    <w:p w14:paraId="5C89ADD4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occurs spontaneously and is accompanied by the release of energy. You should know how the </w:t>
      </w:r>
    </w:p>
    <w:p w14:paraId="28DE7349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storage of energy in the form of ATP. Discussing the nature of phosphorylation, it is useful to </w:t>
      </w:r>
    </w:p>
    <w:p w14:paraId="78F9861E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recall the structure of chloroplasts, select compartments, which forms a membrane organelle </w:t>
      </w:r>
    </w:p>
    <w:p w14:paraId="179B1B7F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system, recall organization ETC in thylakoid membranes as proton transport is activated by the </w:t>
      </w:r>
    </w:p>
    <w:p w14:paraId="347A8E82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process of electron transport, as well as a gradient of hydrogen ions across the thylakoid </w:t>
      </w:r>
    </w:p>
    <w:p w14:paraId="5CB9F3FB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membrane. </w:t>
      </w:r>
    </w:p>
    <w:p w14:paraId="64D1CD75" w14:textId="77777777" w:rsidR="00D06137" w:rsidRPr="006C6DAF" w:rsidRDefault="00D06137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Analyzing the Calvin cycle, a sequence of biochemical changes divided into three phases: I) </w:t>
      </w:r>
    </w:p>
    <w:p w14:paraId="5FC3E335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carboxylation, 2) reduction, 3) regeneration of the acceptor. You should know the primary </w:t>
      </w:r>
    </w:p>
    <w:p w14:paraId="78F0630F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acceptor and primary product cycle properties </w:t>
      </w:r>
      <w:r w:rsidRPr="006C6DAF">
        <w:rPr>
          <w:sz w:val="22"/>
          <w:szCs w:val="22"/>
        </w:rPr>
        <w:t>рибулозобисфосфаткарбоксилазы</w:t>
      </w:r>
      <w:r w:rsidRPr="006C6DAF">
        <w:rPr>
          <w:sz w:val="22"/>
          <w:szCs w:val="22"/>
          <w:lang w:val="en-US"/>
        </w:rPr>
        <w:t xml:space="preserve"> (RuBFK) </w:t>
      </w:r>
    </w:p>
    <w:p w14:paraId="39152B7D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lastRenderedPageBreak/>
        <w:t xml:space="preserve">and the role of light in the regulation of the dark reactions of photosynthesis. Stimulated </w:t>
      </w:r>
    </w:p>
    <w:p w14:paraId="7C3229C2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transport of protons and light ions Mg 2 + is a leading factor in the activation of key enzymes of </w:t>
      </w:r>
    </w:p>
    <w:p w14:paraId="2B78DF07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the Calvin cycle. </w:t>
      </w:r>
    </w:p>
    <w:p w14:paraId="5710EA94" w14:textId="77777777" w:rsidR="001F4DEF" w:rsidRPr="006C6DAF" w:rsidRDefault="00B6141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Cs-way photosynthesis</w:t>
      </w:r>
      <w:r w:rsidRPr="006C6DAF">
        <w:rPr>
          <w:color w:val="333333"/>
          <w:sz w:val="22"/>
          <w:szCs w:val="22"/>
          <w:lang w:val="en-US"/>
        </w:rPr>
        <w:br/>
        <w:t>2. C4 photosynthetic pathway</w:t>
      </w:r>
      <w:r w:rsidRPr="006C6DAF">
        <w:rPr>
          <w:color w:val="333333"/>
          <w:sz w:val="22"/>
          <w:szCs w:val="22"/>
          <w:lang w:val="en-US"/>
        </w:rPr>
        <w:br/>
        <w:t>3. Photosynthesis by type Crassulaceae</w:t>
      </w:r>
      <w:r w:rsidRPr="006C6DAF">
        <w:rPr>
          <w:color w:val="333333"/>
          <w:sz w:val="22"/>
          <w:szCs w:val="22"/>
          <w:lang w:val="en-US"/>
        </w:rPr>
        <w:br/>
        <w:t>4. Photorespiration</w:t>
      </w:r>
      <w:r w:rsidRPr="006C6DAF">
        <w:rPr>
          <w:color w:val="333333"/>
          <w:sz w:val="22"/>
          <w:szCs w:val="22"/>
          <w:lang w:val="en-US"/>
        </w:rPr>
        <w:br/>
        <w:t>5. Dependence of photosynthesis on environmental factors.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 for the CDS to the thematic cluster II</w:t>
      </w:r>
      <w:r w:rsidRPr="006C6DAF">
        <w:rPr>
          <w:color w:val="333333"/>
          <w:sz w:val="22"/>
          <w:szCs w:val="22"/>
          <w:lang w:val="en-US"/>
        </w:rPr>
        <w:br/>
        <w:t>Date - week 9</w:t>
      </w:r>
      <w:r w:rsidRPr="006C6DAF">
        <w:rPr>
          <w:color w:val="333333"/>
          <w:sz w:val="22"/>
          <w:szCs w:val="22"/>
          <w:lang w:val="en-US"/>
        </w:rPr>
        <w:br/>
        <w:t xml:space="preserve">Number of scores - </w:t>
      </w:r>
      <w:r w:rsidR="00EA5F89" w:rsidRPr="006C6DAF">
        <w:rPr>
          <w:color w:val="333333"/>
          <w:sz w:val="22"/>
          <w:szCs w:val="22"/>
          <w:lang w:val="en-US"/>
        </w:rPr>
        <w:t>5</w:t>
      </w:r>
      <w:r w:rsidRPr="006C6DAF">
        <w:rPr>
          <w:color w:val="333333"/>
          <w:sz w:val="22"/>
          <w:szCs w:val="22"/>
          <w:lang w:val="en-US"/>
        </w:rPr>
        <w:t xml:space="preserve"> scores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Topic: Respiration</w:t>
      </w:r>
      <w:r w:rsidRPr="006C6DAF">
        <w:rPr>
          <w:color w:val="333333"/>
          <w:sz w:val="22"/>
          <w:szCs w:val="22"/>
          <w:lang w:val="en-US"/>
        </w:rPr>
        <w:t>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physiology of respiration in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. Prepare as graphics or tables description of the anaerobic phase - glycolysis.</w:t>
      </w:r>
      <w:r w:rsidRPr="006C6DAF">
        <w:rPr>
          <w:color w:val="333333"/>
          <w:sz w:val="22"/>
          <w:szCs w:val="22"/>
          <w:lang w:val="en-US"/>
        </w:rPr>
        <w:br/>
        <w:t>2. Prepare as graphics or tables description of the Krebs cycle.</w:t>
      </w:r>
      <w:r w:rsidRPr="006C6DAF">
        <w:rPr>
          <w:color w:val="333333"/>
          <w:sz w:val="22"/>
          <w:szCs w:val="22"/>
          <w:lang w:val="en-US"/>
        </w:rPr>
        <w:br/>
        <w:t>3. Prepare as graphics or tables description of electron transport chain in mitochondria.</w:t>
      </w:r>
      <w:r w:rsidRPr="006C6DAF">
        <w:rPr>
          <w:color w:val="333333"/>
          <w:sz w:val="22"/>
          <w:szCs w:val="22"/>
          <w:lang w:val="en-US"/>
        </w:rPr>
        <w:br/>
        <w:t>4. Prepare as graphics or tables description of the pentose phosphate pathway.</w:t>
      </w:r>
      <w:r w:rsidRPr="006C6DAF">
        <w:rPr>
          <w:color w:val="333333"/>
          <w:sz w:val="22"/>
          <w:szCs w:val="22"/>
          <w:lang w:val="en-US"/>
        </w:rPr>
        <w:br/>
        <w:t>5. Prepare the message "The dependence of respiration on environmental factors"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Krebs cycle. The sequence of reactions. Energy yield.</w:t>
      </w:r>
      <w:r w:rsidRPr="006C6DAF">
        <w:rPr>
          <w:color w:val="333333"/>
          <w:sz w:val="22"/>
          <w:szCs w:val="22"/>
          <w:lang w:val="en-US"/>
        </w:rPr>
        <w:br/>
        <w:t>2. Glyoxylate cycle.</w:t>
      </w:r>
      <w:r w:rsidRPr="006C6DAF">
        <w:rPr>
          <w:color w:val="333333"/>
          <w:sz w:val="22"/>
          <w:szCs w:val="22"/>
          <w:lang w:val="en-US"/>
        </w:rPr>
        <w:br/>
        <w:t>3. Pentose phosphate pathway of glucose oxidation.</w:t>
      </w:r>
      <w:r w:rsidRPr="006C6DAF">
        <w:rPr>
          <w:color w:val="333333"/>
          <w:sz w:val="22"/>
          <w:szCs w:val="22"/>
          <w:lang w:val="en-US"/>
        </w:rPr>
        <w:br/>
        <w:t>4. Mitochondrial electron transport chain.</w:t>
      </w:r>
      <w:r w:rsidRPr="006C6DAF">
        <w:rPr>
          <w:color w:val="333333"/>
          <w:sz w:val="22"/>
          <w:szCs w:val="22"/>
          <w:lang w:val="en-US"/>
        </w:rPr>
        <w:br/>
        <w:t>5. Oxidative phosphorylation. Chemiosmotic theory of Mitchell.</w:t>
      </w:r>
      <w:r w:rsidRPr="006C6DAF">
        <w:rPr>
          <w:color w:val="333333"/>
          <w:sz w:val="22"/>
          <w:szCs w:val="22"/>
          <w:lang w:val="en-US"/>
        </w:rPr>
        <w:br/>
        <w:t>6. Dependence of respiration on environmental factors (oxygen concentration,</w:t>
      </w:r>
      <w:r w:rsidRPr="006C6DAF">
        <w:rPr>
          <w:color w:val="333333"/>
          <w:sz w:val="22"/>
          <w:szCs w:val="22"/>
          <w:lang w:val="en-US"/>
        </w:rPr>
        <w:br/>
        <w:t>carbon dioxide, temperature, water regime, minerals, light)</w:t>
      </w:r>
      <w:r w:rsidRPr="006C6DAF">
        <w:rPr>
          <w:color w:val="333333"/>
          <w:sz w:val="22"/>
          <w:szCs w:val="22"/>
          <w:lang w:val="en-US"/>
        </w:rPr>
        <w:br/>
      </w:r>
    </w:p>
    <w:p w14:paraId="3F042434" w14:textId="77777777" w:rsidR="00B6141B" w:rsidRPr="006C6DAF" w:rsidRDefault="00B6141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Quest for the CDS to the thematic cluster III</w:t>
      </w:r>
      <w:r w:rsidRPr="006C6DAF">
        <w:rPr>
          <w:color w:val="333333"/>
          <w:sz w:val="22"/>
          <w:szCs w:val="22"/>
          <w:lang w:val="en-US"/>
        </w:rPr>
        <w:br/>
        <w:t>Date - week 9</w:t>
      </w:r>
      <w:r w:rsidRPr="006C6DAF">
        <w:rPr>
          <w:color w:val="333333"/>
          <w:sz w:val="22"/>
          <w:szCs w:val="22"/>
          <w:lang w:val="en-US"/>
        </w:rPr>
        <w:br/>
        <w:t xml:space="preserve">Number of </w:t>
      </w:r>
      <w:r w:rsidR="001F4DEF" w:rsidRPr="006C6DAF">
        <w:rPr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t xml:space="preserve"> - </w:t>
      </w:r>
      <w:r w:rsidR="00EA5F89" w:rsidRPr="006C6DAF">
        <w:rPr>
          <w:color w:val="333333"/>
          <w:sz w:val="22"/>
          <w:szCs w:val="22"/>
          <w:lang w:val="en-US"/>
        </w:rPr>
        <w:t>5</w:t>
      </w:r>
      <w:r w:rsidRPr="006C6DAF">
        <w:rPr>
          <w:color w:val="333333"/>
          <w:sz w:val="22"/>
          <w:szCs w:val="22"/>
          <w:lang w:val="en-US"/>
        </w:rPr>
        <w:t xml:space="preserve"> </w:t>
      </w:r>
      <w:r w:rsidR="001F4DEF" w:rsidRPr="006C6DAF">
        <w:rPr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T</w:t>
      </w:r>
      <w:r w:rsidR="001F4DEF" w:rsidRPr="006C6DAF">
        <w:rPr>
          <w:b/>
          <w:color w:val="333333"/>
          <w:sz w:val="22"/>
          <w:szCs w:val="22"/>
          <w:lang w:val="en-US"/>
        </w:rPr>
        <w:t>h</w:t>
      </w:r>
      <w:r w:rsidRPr="006C6DAF">
        <w:rPr>
          <w:b/>
          <w:color w:val="333333"/>
          <w:sz w:val="22"/>
          <w:szCs w:val="22"/>
          <w:lang w:val="en-US"/>
        </w:rPr>
        <w:t>em</w:t>
      </w:r>
      <w:r w:rsidR="001F4DEF" w:rsidRPr="006C6DAF">
        <w:rPr>
          <w:b/>
          <w:color w:val="333333"/>
          <w:sz w:val="22"/>
          <w:szCs w:val="22"/>
          <w:lang w:val="en-US"/>
        </w:rPr>
        <w:t xml:space="preserve">e </w:t>
      </w:r>
      <w:r w:rsidRPr="006C6DAF">
        <w:rPr>
          <w:b/>
          <w:color w:val="333333"/>
          <w:sz w:val="22"/>
          <w:szCs w:val="22"/>
          <w:lang w:val="en-US"/>
        </w:rPr>
        <w:t>1:</w:t>
      </w:r>
      <w:r w:rsidRPr="006C6DAF">
        <w:rPr>
          <w:color w:val="333333"/>
          <w:sz w:val="22"/>
          <w:szCs w:val="22"/>
          <w:lang w:val="en-US"/>
        </w:rPr>
        <w:t xml:space="preserve"> Mineral nutrition of plants. Macronutrients.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physiology of mineral nutrition of plants. The value of macro.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Prepare as graphics or tables describing the history of the theory of mineral nutrition of plants.</w:t>
      </w:r>
      <w:r w:rsidRPr="006C6DAF">
        <w:rPr>
          <w:color w:val="333333"/>
          <w:sz w:val="22"/>
          <w:szCs w:val="22"/>
          <w:lang w:val="en-US"/>
        </w:rPr>
        <w:br/>
        <w:t>2. Prepare as graphics or tables description of the macro, micro and ultramicroelements.</w:t>
      </w:r>
      <w:r w:rsidRPr="006C6DAF">
        <w:rPr>
          <w:color w:val="333333"/>
          <w:sz w:val="22"/>
          <w:szCs w:val="22"/>
          <w:lang w:val="en-US"/>
        </w:rPr>
        <w:br/>
        <w:t>3. Prepare as graphics or tables description of the nitrogen cycle and phosphorus in nature.</w:t>
      </w:r>
      <w:r w:rsidRPr="006C6DAF">
        <w:rPr>
          <w:color w:val="333333"/>
          <w:sz w:val="22"/>
          <w:szCs w:val="22"/>
          <w:lang w:val="en-US"/>
        </w:rPr>
        <w:br/>
        <w:t>4. Prepare as a scheme "The physiological significance of trace elements in the plant."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Content of mineral elements in the plant. The basic nutrients</w:t>
      </w:r>
      <w:r w:rsidR="0032223B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necessary for plant life.</w:t>
      </w:r>
      <w:r w:rsidRPr="006C6DAF">
        <w:rPr>
          <w:color w:val="333333"/>
          <w:sz w:val="22"/>
          <w:szCs w:val="22"/>
          <w:lang w:val="en-US"/>
        </w:rPr>
        <w:br/>
        <w:t>2. Nitrogen. The nitrogen cycle in the biosphere. Available for plants of nitrogen.</w:t>
      </w:r>
      <w:r w:rsidRPr="006C6DAF">
        <w:rPr>
          <w:color w:val="333333"/>
          <w:sz w:val="22"/>
          <w:szCs w:val="22"/>
          <w:lang w:val="en-US"/>
        </w:rPr>
        <w:br/>
        <w:t>3. Reduction of nitrate.</w:t>
      </w:r>
      <w:r w:rsidRPr="006C6DAF">
        <w:rPr>
          <w:color w:val="333333"/>
          <w:sz w:val="22"/>
          <w:szCs w:val="22"/>
          <w:lang w:val="en-US"/>
        </w:rPr>
        <w:br/>
        <w:t>4. Path of assimilation of ammonia. Amino acids and amides in plants.</w:t>
      </w:r>
      <w:r w:rsidRPr="006C6DAF">
        <w:rPr>
          <w:color w:val="333333"/>
          <w:sz w:val="22"/>
          <w:szCs w:val="22"/>
          <w:lang w:val="en-US"/>
        </w:rPr>
        <w:br/>
        <w:t>5. Phosphorus. Available for plants phosphorus compounds. The participation of phosphorus in</w:t>
      </w:r>
      <w:r w:rsidR="001F4DEF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metabolism.</w:t>
      </w:r>
      <w:r w:rsidRPr="006C6DAF">
        <w:rPr>
          <w:color w:val="333333"/>
          <w:sz w:val="22"/>
          <w:szCs w:val="22"/>
          <w:lang w:val="en-US"/>
        </w:rPr>
        <w:br/>
        <w:t>6. Potassium, calcium, magnesium, and physiological significance.</w:t>
      </w:r>
      <w:r w:rsidRPr="006C6DAF">
        <w:rPr>
          <w:color w:val="333333"/>
          <w:sz w:val="22"/>
          <w:szCs w:val="22"/>
          <w:lang w:val="en-US"/>
        </w:rPr>
        <w:br/>
        <w:t>7. Trace elements and their physiological significance.</w:t>
      </w:r>
    </w:p>
    <w:p w14:paraId="1CEDC312" w14:textId="77777777" w:rsidR="0032223B" w:rsidRPr="006C6DAF" w:rsidRDefault="0032223B" w:rsidP="00730157">
      <w:pPr>
        <w:textAlignment w:val="top"/>
        <w:rPr>
          <w:color w:val="888888"/>
          <w:sz w:val="22"/>
          <w:szCs w:val="22"/>
          <w:lang w:val="en-US"/>
        </w:rPr>
      </w:pPr>
    </w:p>
    <w:p w14:paraId="68615DC2" w14:textId="77777777" w:rsidR="00B0190A" w:rsidRPr="006C6DAF" w:rsidRDefault="0032223B" w:rsidP="00730157">
      <w:pPr>
        <w:textAlignment w:val="top"/>
        <w:rPr>
          <w:b/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Theme:</w:t>
      </w:r>
      <w:r w:rsidRPr="006C6DAF">
        <w:rPr>
          <w:color w:val="333333"/>
          <w:sz w:val="22"/>
          <w:szCs w:val="22"/>
          <w:lang w:val="en-US"/>
        </w:rPr>
        <w:t xml:space="preserve"> The growth and development of plants. Cell ontogeny. Stages of ontogeny of higher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ontogeny of cells and stages of ontogeny of higher ratseny.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"The stages of ontogeny of higher plants." Prepare as graphics or tables.</w:t>
      </w:r>
      <w:r w:rsidRPr="006C6DAF">
        <w:rPr>
          <w:color w:val="333333"/>
          <w:sz w:val="22"/>
          <w:szCs w:val="22"/>
          <w:lang w:val="en-US"/>
        </w:rPr>
        <w:br/>
        <w:t>3. The structure of the ovule. Double fertilization. Represented in the form of a diagram or table.</w:t>
      </w:r>
      <w:r w:rsidRPr="006C6DAF">
        <w:rPr>
          <w:color w:val="333333"/>
          <w:sz w:val="22"/>
          <w:szCs w:val="22"/>
          <w:lang w:val="en-US"/>
        </w:rPr>
        <w:br/>
        <w:t>4. Stages of embryo development.</w:t>
      </w:r>
      <w:r w:rsidRPr="006C6DAF">
        <w:rPr>
          <w:color w:val="333333"/>
          <w:sz w:val="22"/>
          <w:szCs w:val="22"/>
          <w:lang w:val="en-US"/>
        </w:rPr>
        <w:br/>
        <w:t>5. "The influence of external factors on the growth and development of plants." Prepare as a message.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</w:p>
    <w:p w14:paraId="7A56BB9B" w14:textId="77777777" w:rsidR="00B0190A" w:rsidRPr="006C6DAF" w:rsidRDefault="00B0190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i/>
          <w:sz w:val="22"/>
          <w:szCs w:val="22"/>
          <w:lang w:val="en-US"/>
        </w:rPr>
        <w:t>What determines cell differentiation</w:t>
      </w:r>
      <w:r w:rsidRPr="006C6DAF">
        <w:rPr>
          <w:sz w:val="22"/>
          <w:szCs w:val="22"/>
          <w:lang w:val="en-US"/>
        </w:rPr>
        <w:t xml:space="preserve">? What determines what type of cells are formed from </w:t>
      </w:r>
    </w:p>
    <w:p w14:paraId="6C682B3B" w14:textId="77777777" w:rsidR="00B0190A" w:rsidRPr="006C6DAF" w:rsidRDefault="00B0190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meristematic? All cells have the property of totipotent, ie body cells contain a complete set of </w:t>
      </w:r>
    </w:p>
    <w:p w14:paraId="734F756F" w14:textId="77777777" w:rsidR="00B0190A" w:rsidRPr="006C6DAF" w:rsidRDefault="00B0190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genetic information found in this organism. In the in vitro culture conditions, each cell, even </w:t>
      </w:r>
    </w:p>
    <w:p w14:paraId="4A591F08" w14:textId="77777777" w:rsidR="000B481B" w:rsidRPr="006C6DAF" w:rsidRDefault="00B0190A" w:rsidP="00730157">
      <w:pPr>
        <w:rPr>
          <w:color w:val="333333"/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differentiated, can give rise to new cells of different types.</w:t>
      </w:r>
      <w:r w:rsidR="0032223B" w:rsidRPr="006C6DAF">
        <w:rPr>
          <w:color w:val="333333"/>
          <w:sz w:val="22"/>
          <w:szCs w:val="22"/>
          <w:lang w:val="en-US"/>
        </w:rPr>
        <w:t>1. Cell growth</w:t>
      </w:r>
      <w:r w:rsidR="0032223B" w:rsidRPr="006C6DAF">
        <w:rPr>
          <w:color w:val="333333"/>
          <w:sz w:val="22"/>
          <w:szCs w:val="22"/>
          <w:lang w:val="en-US"/>
        </w:rPr>
        <w:br/>
        <w:t>2. Mitosis.3. Stages of ontogeny of higher plants.4. Stages of embryo development</w:t>
      </w:r>
    </w:p>
    <w:p w14:paraId="58084B8C" w14:textId="77777777" w:rsidR="000B481B" w:rsidRPr="006C6DAF" w:rsidRDefault="0032223B" w:rsidP="00730157">
      <w:pPr>
        <w:rPr>
          <w:b/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5. Theory of aging.</w:t>
      </w:r>
      <w:r w:rsidR="000B481B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b/>
          <w:color w:val="333333"/>
          <w:sz w:val="22"/>
          <w:szCs w:val="22"/>
          <w:lang w:val="en-US"/>
        </w:rPr>
        <w:t>Quest for the CDS to the thematic cluster I</w:t>
      </w:r>
      <w:r w:rsidR="006C3576" w:rsidRPr="006C6DAF">
        <w:rPr>
          <w:b/>
          <w:color w:val="333333"/>
          <w:sz w:val="22"/>
          <w:szCs w:val="22"/>
          <w:lang w:val="en-US"/>
        </w:rPr>
        <w:t>II</w:t>
      </w:r>
    </w:p>
    <w:p w14:paraId="51472B4D" w14:textId="77777777" w:rsidR="000B481B" w:rsidRPr="006C6DAF" w:rsidRDefault="0032223B" w:rsidP="00730157">
      <w:pPr>
        <w:rPr>
          <w:sz w:val="22"/>
          <w:szCs w:val="22"/>
          <w:lang w:val="en-US" w:eastAsia="en-US"/>
        </w:rPr>
      </w:pPr>
      <w:r w:rsidRPr="006C6DAF">
        <w:rPr>
          <w:color w:val="333333"/>
          <w:sz w:val="22"/>
          <w:szCs w:val="22"/>
          <w:lang w:val="en-US"/>
        </w:rPr>
        <w:t>Date - week 10</w:t>
      </w:r>
      <w:r w:rsidRPr="006C6DAF">
        <w:rPr>
          <w:color w:val="333333"/>
          <w:sz w:val="22"/>
          <w:szCs w:val="22"/>
          <w:lang w:val="en-US"/>
        </w:rPr>
        <w:br/>
      </w:r>
      <w:r w:rsidR="006F43CB" w:rsidRPr="006C6DAF">
        <w:rPr>
          <w:color w:val="333333"/>
          <w:sz w:val="22"/>
          <w:szCs w:val="22"/>
          <w:lang w:val="en-US"/>
        </w:rPr>
        <w:t xml:space="preserve">Maximum </w:t>
      </w:r>
      <w:r w:rsidRPr="006C6DAF">
        <w:rPr>
          <w:color w:val="333333"/>
          <w:sz w:val="22"/>
          <w:szCs w:val="22"/>
          <w:lang w:val="en-US"/>
        </w:rPr>
        <w:t xml:space="preserve"> </w:t>
      </w:r>
      <w:r w:rsidR="006C3576" w:rsidRPr="006C6DAF">
        <w:rPr>
          <w:rStyle w:val="hps"/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t xml:space="preserve"> -</w:t>
      </w:r>
      <w:r w:rsidR="006F43CB" w:rsidRPr="006C6DAF">
        <w:rPr>
          <w:color w:val="333333"/>
          <w:sz w:val="22"/>
          <w:szCs w:val="22"/>
          <w:lang w:val="en-US"/>
        </w:rPr>
        <w:t>10</w:t>
      </w:r>
      <w:r w:rsidRPr="006C6DAF">
        <w:rPr>
          <w:color w:val="333333"/>
          <w:sz w:val="22"/>
          <w:szCs w:val="22"/>
          <w:lang w:val="en-US"/>
        </w:rPr>
        <w:t xml:space="preserve"> </w:t>
      </w:r>
      <w:r w:rsidR="006C3576" w:rsidRPr="006C6DAF">
        <w:rPr>
          <w:rStyle w:val="hps"/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Theme</w:t>
      </w:r>
      <w:r w:rsidR="006C3576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1: The growth and development of plants. Hormonal system.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hormonal system of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"Auxins, structure, physiological significance," Prepare as a chart or table.</w:t>
      </w:r>
      <w:r w:rsidRPr="006C6DAF">
        <w:rPr>
          <w:color w:val="333333"/>
          <w:sz w:val="22"/>
          <w:szCs w:val="22"/>
          <w:lang w:val="en-US"/>
        </w:rPr>
        <w:br/>
        <w:t>2. "Cytokinins, structure, physiological significance," Prepare as a chart or table.</w:t>
      </w:r>
      <w:r w:rsidRPr="006C6DAF">
        <w:rPr>
          <w:color w:val="333333"/>
          <w:sz w:val="22"/>
          <w:szCs w:val="22"/>
          <w:lang w:val="en-US"/>
        </w:rPr>
        <w:br/>
        <w:t> 3. "Gibbereliny, structure, physiological significance," Prepare as a chart or table.</w:t>
      </w:r>
      <w:r w:rsidRPr="006C6DAF">
        <w:rPr>
          <w:color w:val="333333"/>
          <w:sz w:val="22"/>
          <w:szCs w:val="22"/>
          <w:lang w:val="en-US"/>
        </w:rPr>
        <w:br/>
      </w:r>
      <w:r w:rsidR="000B481B" w:rsidRPr="006C6DAF">
        <w:rPr>
          <w:sz w:val="22"/>
          <w:szCs w:val="22"/>
          <w:lang w:val="en-US"/>
        </w:rPr>
        <w:t xml:space="preserve">Each class of hormones should be  characterized by the following plan: 1. The chemical nature. 2. Place fusion. 3. Transport. 4. Compartmentation. 5. A possible mechanism of action. </w:t>
      </w:r>
    </w:p>
    <w:p w14:paraId="325502F6" w14:textId="77777777" w:rsidR="000B481B" w:rsidRPr="006C6DAF" w:rsidRDefault="000B481B" w:rsidP="00730157">
      <w:pPr>
        <w:textAlignment w:val="top"/>
        <w:rPr>
          <w:b/>
          <w:color w:val="333333"/>
          <w:sz w:val="22"/>
          <w:szCs w:val="22"/>
          <w:lang w:val="en-US"/>
        </w:rPr>
      </w:pPr>
    </w:p>
    <w:p w14:paraId="025F76FB" w14:textId="77777777" w:rsidR="00CF4164" w:rsidRPr="006C6DAF" w:rsidRDefault="0032223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Questions</w:t>
      </w:r>
      <w:r w:rsidRPr="006C6DAF">
        <w:rPr>
          <w:b/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t>1. Hormonal regulation of growth and development.</w:t>
      </w:r>
      <w:r w:rsidRPr="006C6DAF">
        <w:rPr>
          <w:color w:val="333333"/>
          <w:sz w:val="22"/>
          <w:szCs w:val="22"/>
          <w:lang w:val="en-US"/>
        </w:rPr>
        <w:br/>
        <w:t>2. Auxins. Structure and function.</w:t>
      </w:r>
      <w:r w:rsidRPr="006C6DAF">
        <w:rPr>
          <w:color w:val="333333"/>
          <w:sz w:val="22"/>
          <w:szCs w:val="22"/>
          <w:lang w:val="en-US"/>
        </w:rPr>
        <w:br/>
        <w:t>3. Cytokinins. Structure and function.</w:t>
      </w:r>
      <w:r w:rsidRPr="006C6DAF">
        <w:rPr>
          <w:color w:val="333333"/>
          <w:sz w:val="22"/>
          <w:szCs w:val="22"/>
          <w:lang w:val="en-US"/>
        </w:rPr>
        <w:br/>
      </w:r>
      <w:r w:rsidR="00EA5F89" w:rsidRPr="006C6DAF">
        <w:rPr>
          <w:color w:val="333333"/>
          <w:sz w:val="22"/>
          <w:szCs w:val="22"/>
          <w:lang w:val="en-US"/>
        </w:rPr>
        <w:t>4. Gibberellinе</w:t>
      </w:r>
      <w:r w:rsidRPr="006C6DAF">
        <w:rPr>
          <w:color w:val="333333"/>
          <w:sz w:val="22"/>
          <w:szCs w:val="22"/>
          <w:lang w:val="en-US"/>
        </w:rPr>
        <w:t>. Structure and function.</w:t>
      </w:r>
      <w:r w:rsidRPr="006C6DAF">
        <w:rPr>
          <w:color w:val="333333"/>
          <w:sz w:val="22"/>
          <w:szCs w:val="22"/>
          <w:lang w:val="en-US"/>
        </w:rPr>
        <w:br/>
        <w:t>5.Abstsiziny. Structure and function.</w:t>
      </w:r>
      <w:r w:rsidRPr="006C6DAF">
        <w:rPr>
          <w:color w:val="333333"/>
          <w:sz w:val="22"/>
          <w:szCs w:val="22"/>
          <w:lang w:val="en-US"/>
        </w:rPr>
        <w:br/>
        <w:t>b. Ethylene. Structure and function.</w:t>
      </w:r>
      <w:r w:rsidRPr="006C6DAF">
        <w:rPr>
          <w:color w:val="333333"/>
          <w:sz w:val="22"/>
          <w:szCs w:val="22"/>
          <w:lang w:val="en-US"/>
        </w:rPr>
        <w:br/>
        <w:t> </w:t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Theme</w:t>
      </w:r>
      <w:r w:rsidR="006C3576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2: Movement of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 To</w:t>
      </w:r>
      <w:r w:rsidRPr="006C6DAF">
        <w:rPr>
          <w:color w:val="333333"/>
          <w:sz w:val="22"/>
          <w:szCs w:val="22"/>
          <w:lang w:val="en-US"/>
        </w:rPr>
        <w:t xml:space="preserve"> study the types of movements of plants.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b/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t>1. "Tropism." Prepare as graphics or tables.</w:t>
      </w:r>
      <w:r w:rsidRPr="006C6DAF">
        <w:rPr>
          <w:color w:val="333333"/>
          <w:sz w:val="22"/>
          <w:szCs w:val="22"/>
          <w:lang w:val="en-US"/>
        </w:rPr>
        <w:br/>
        <w:t>2. "Nastia". Prepare as graphics or tables.</w:t>
      </w:r>
      <w:r w:rsidRPr="006C6DAF">
        <w:rPr>
          <w:color w:val="333333"/>
          <w:sz w:val="22"/>
          <w:szCs w:val="22"/>
          <w:lang w:val="en-US"/>
        </w:rPr>
        <w:br/>
        <w:t>3. "Nutation." Prepare as graphics or tables.</w:t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Questions</w:t>
      </w:r>
      <w:r w:rsidRPr="006C6DAF">
        <w:rPr>
          <w:color w:val="333333"/>
          <w:sz w:val="22"/>
          <w:szCs w:val="22"/>
          <w:lang w:val="en-US"/>
        </w:rPr>
        <w:t>:</w:t>
      </w:r>
      <w:r w:rsidRPr="006C6DAF">
        <w:rPr>
          <w:color w:val="333333"/>
          <w:sz w:val="22"/>
          <w:szCs w:val="22"/>
          <w:lang w:val="en-US"/>
        </w:rPr>
        <w:br/>
        <w:t xml:space="preserve">1. What is the </w:t>
      </w:r>
      <w:r w:rsidR="006C3576" w:rsidRPr="006C6DAF">
        <w:rPr>
          <w:color w:val="333333"/>
          <w:sz w:val="22"/>
          <w:szCs w:val="22"/>
          <w:lang w:val="en-US"/>
        </w:rPr>
        <w:t xml:space="preserve">plant </w:t>
      </w:r>
      <w:r w:rsidRPr="006C6DAF">
        <w:rPr>
          <w:color w:val="333333"/>
          <w:sz w:val="22"/>
          <w:szCs w:val="22"/>
          <w:lang w:val="en-US"/>
        </w:rPr>
        <w:t>movement?</w:t>
      </w:r>
      <w:r w:rsidRPr="006C6DAF">
        <w:rPr>
          <w:color w:val="333333"/>
          <w:sz w:val="22"/>
          <w:szCs w:val="22"/>
          <w:lang w:val="en-US"/>
        </w:rPr>
        <w:br/>
        <w:t> 2. Tropism (geotropism, hemotropizm, tigmotropizm, etc.)</w:t>
      </w:r>
      <w:r w:rsidRPr="006C6DAF">
        <w:rPr>
          <w:color w:val="333333"/>
          <w:sz w:val="22"/>
          <w:szCs w:val="22"/>
          <w:lang w:val="en-US"/>
        </w:rPr>
        <w:br/>
        <w:t>3. Flooring (fotonastii, termonastii, tigmonastii, hemonastiyalar).</w:t>
      </w:r>
      <w:r w:rsidRPr="006C6DAF">
        <w:rPr>
          <w:color w:val="333333"/>
          <w:sz w:val="22"/>
          <w:szCs w:val="22"/>
          <w:lang w:val="en-US"/>
        </w:rPr>
        <w:br/>
        <w:t>4. Nutation.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Theme</w:t>
      </w:r>
      <w:r w:rsidR="006C3576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3: Resistance of plants to adverse conditions sredy.</w:t>
      </w:r>
      <w:r w:rsidR="00CF4164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Zasolenie and drought.</w:t>
      </w:r>
      <w:r w:rsidRPr="006C6DAF">
        <w:rPr>
          <w:color w:val="333333"/>
          <w:sz w:val="22"/>
          <w:szCs w:val="22"/>
          <w:lang w:val="en-US"/>
        </w:rPr>
        <w:br/>
        <w:t>Purpose: To study the mechanisms of resistance ratseny drought and salinity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"Physiology of stress.</w:t>
      </w:r>
      <w:r w:rsidR="00B9690B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Strategies to adapt to stress</w:t>
      </w:r>
      <w:r w:rsidR="00B9690B" w:rsidRPr="006C6DAF">
        <w:rPr>
          <w:color w:val="333333"/>
          <w:sz w:val="22"/>
          <w:szCs w:val="22"/>
          <w:lang w:val="en-US"/>
        </w:rPr>
        <w:t>ors</w:t>
      </w:r>
      <w:r w:rsidRPr="006C6DAF">
        <w:rPr>
          <w:color w:val="333333"/>
          <w:sz w:val="22"/>
          <w:szCs w:val="22"/>
          <w:lang w:val="en-US"/>
        </w:rPr>
        <w:t>. " Prepare as graphics or tables</w:t>
      </w:r>
    </w:p>
    <w:p w14:paraId="236425F8" w14:textId="77777777" w:rsidR="0032223B" w:rsidRPr="006C6DAF" w:rsidRDefault="0032223B" w:rsidP="00730157">
      <w:pPr>
        <w:textAlignment w:val="top"/>
        <w:rPr>
          <w:b/>
          <w:color w:val="888888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2. "Mechanisms of plant resistance to drought," Prepare as graphics or tables.</w:t>
      </w:r>
      <w:r w:rsidRPr="006C6DAF">
        <w:rPr>
          <w:color w:val="333333"/>
          <w:sz w:val="22"/>
          <w:szCs w:val="22"/>
          <w:lang w:val="en-US"/>
        </w:rPr>
        <w:br/>
        <w:t>3. "Mechanisms of plant resistance to salinity," Mechanisms of plant resistance to drought and salinity "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</w:p>
    <w:p w14:paraId="54116A12" w14:textId="77777777" w:rsidR="00575AF2" w:rsidRPr="006C6DAF" w:rsidRDefault="00B9690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rFonts w:ascii="Arial" w:hAnsi="Arial" w:cs="Arial"/>
          <w:color w:val="333333"/>
          <w:sz w:val="22"/>
          <w:szCs w:val="22"/>
          <w:lang w:val="en-US"/>
        </w:rPr>
        <w:t>.</w:t>
      </w:r>
      <w:r w:rsidRPr="006C6DAF">
        <w:rPr>
          <w:color w:val="333333"/>
          <w:sz w:val="22"/>
          <w:szCs w:val="22"/>
          <w:lang w:val="en-US"/>
        </w:rPr>
        <w:t>What is stress and stressors?</w:t>
      </w:r>
      <w:r w:rsidRPr="006C6DAF">
        <w:rPr>
          <w:color w:val="333333"/>
          <w:sz w:val="22"/>
          <w:szCs w:val="22"/>
          <w:lang w:val="en-US"/>
        </w:rPr>
        <w:br/>
        <w:t>2. Strategy of adaptation of plants to stressors.</w:t>
      </w:r>
      <w:r w:rsidRPr="006C6DAF">
        <w:rPr>
          <w:color w:val="333333"/>
          <w:sz w:val="22"/>
          <w:szCs w:val="22"/>
          <w:lang w:val="en-US"/>
        </w:rPr>
        <w:br/>
        <w:t>3. Mechanisms of plant resistance to drought.</w:t>
      </w:r>
      <w:r w:rsidRPr="006C6DAF">
        <w:rPr>
          <w:color w:val="333333"/>
          <w:sz w:val="22"/>
          <w:szCs w:val="22"/>
          <w:lang w:val="en-US"/>
        </w:rPr>
        <w:br/>
        <w:t>4. Mechanisms of plant resistance to salinity.</w:t>
      </w:r>
    </w:p>
    <w:p w14:paraId="3B1F1040" w14:textId="77777777" w:rsidR="00575AF2" w:rsidRPr="006C6DAF" w:rsidRDefault="00575AF2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 xml:space="preserve">5. Mechanisms of plant resistance to biotic stress.  </w:t>
      </w:r>
      <w:r w:rsidRPr="006C6DAF">
        <w:rPr>
          <w:bCs/>
          <w:sz w:val="22"/>
          <w:szCs w:val="22"/>
          <w:lang w:val="en-US"/>
        </w:rPr>
        <w:t>Plant resistance to viruses</w:t>
      </w:r>
    </w:p>
    <w:p w14:paraId="31BF4DAE" w14:textId="77777777" w:rsidR="00EA5F89" w:rsidRPr="006C6DAF" w:rsidRDefault="00B9690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 xml:space="preserve">2. </w:t>
      </w:r>
      <w:r w:rsidRPr="006C6DAF">
        <w:rPr>
          <w:b/>
          <w:color w:val="333333"/>
          <w:sz w:val="22"/>
          <w:szCs w:val="22"/>
          <w:lang w:val="en-US"/>
        </w:rPr>
        <w:t>Forms of knowledge and skills:</w:t>
      </w:r>
      <w:r w:rsidRPr="006C6DAF">
        <w:rPr>
          <w:color w:val="333333"/>
          <w:sz w:val="22"/>
          <w:szCs w:val="22"/>
          <w:lang w:val="en-US"/>
        </w:rPr>
        <w:br/>
        <w:t>Forms of knowledge and competence in the section: Basics of Plant Physiology</w:t>
      </w:r>
      <w:r w:rsidRPr="006C6DAF">
        <w:rPr>
          <w:color w:val="333333"/>
          <w:sz w:val="22"/>
          <w:szCs w:val="22"/>
          <w:lang w:val="en-US"/>
        </w:rPr>
        <w:br/>
        <w:t>Control works: 1c semester (5 points)</w:t>
      </w:r>
      <w:r w:rsidRPr="006C6DAF">
        <w:rPr>
          <w:color w:val="333333"/>
          <w:sz w:val="22"/>
          <w:szCs w:val="22"/>
          <w:lang w:val="en-US"/>
        </w:rPr>
        <w:br/>
        <w:t>CDS: individual and group tasks, depending on the organization of the CDS technology (abstract, presentation, essay, defense project, analysis and other tasks of design and research character) - 10 points.</w:t>
      </w:r>
      <w:r w:rsidRPr="006C6DAF">
        <w:rPr>
          <w:color w:val="333333"/>
          <w:sz w:val="22"/>
          <w:szCs w:val="22"/>
          <w:lang w:val="en-US"/>
        </w:rPr>
        <w:br/>
        <w:t>Activities at the labs - 5 points</w:t>
      </w:r>
      <w:r w:rsidRPr="006C6DAF">
        <w:rPr>
          <w:color w:val="333333"/>
          <w:sz w:val="22"/>
          <w:szCs w:val="22"/>
          <w:lang w:val="en-US"/>
        </w:rPr>
        <w:br/>
        <w:t>RK: Week 7</w:t>
      </w:r>
      <w:r w:rsidRPr="006C6DAF">
        <w:rPr>
          <w:color w:val="333333"/>
          <w:sz w:val="22"/>
          <w:szCs w:val="22"/>
          <w:lang w:val="en-US"/>
        </w:rPr>
        <w:br/>
        <w:t>Intermediate control: an examination during the examination session.</w:t>
      </w:r>
      <w:r w:rsidRPr="006C6DAF">
        <w:rPr>
          <w:color w:val="333333"/>
          <w:sz w:val="22"/>
          <w:szCs w:val="22"/>
          <w:lang w:val="en-US"/>
        </w:rPr>
        <w:br/>
        <w:t>Criteria for evaluation of knowledge and skills, the scores in%</w:t>
      </w:r>
      <w:r w:rsidRPr="006C6DAF">
        <w:rPr>
          <w:color w:val="333333"/>
          <w:sz w:val="22"/>
          <w:szCs w:val="22"/>
          <w:lang w:val="en-US"/>
        </w:rPr>
        <w:br/>
      </w:r>
      <w:r w:rsidR="006F43CB" w:rsidRPr="006C6DAF">
        <w:rPr>
          <w:color w:val="333333"/>
          <w:sz w:val="22"/>
          <w:szCs w:val="22"/>
          <w:lang w:val="en-US"/>
        </w:rPr>
        <w:t xml:space="preserve">1 </w:t>
      </w:r>
      <w:r w:rsidRPr="006C6DAF">
        <w:rPr>
          <w:color w:val="333333"/>
          <w:sz w:val="22"/>
          <w:szCs w:val="22"/>
          <w:lang w:val="en-US"/>
        </w:rPr>
        <w:t>Test (on 7</w:t>
      </w:r>
      <w:r w:rsidR="006F43CB" w:rsidRPr="006C6DAF">
        <w:rPr>
          <w:color w:val="333333"/>
          <w:sz w:val="22"/>
          <w:szCs w:val="22"/>
          <w:lang w:val="en-US"/>
        </w:rPr>
        <w:t xml:space="preserve"> week</w:t>
      </w:r>
      <w:r w:rsidRPr="006C6DAF">
        <w:rPr>
          <w:color w:val="333333"/>
          <w:sz w:val="22"/>
          <w:szCs w:val="22"/>
          <w:lang w:val="en-US"/>
        </w:rPr>
        <w:t xml:space="preserve">) </w:t>
      </w:r>
      <w:r w:rsidR="006F43CB" w:rsidRPr="006C6DAF">
        <w:rPr>
          <w:color w:val="333333"/>
          <w:sz w:val="22"/>
          <w:szCs w:val="22"/>
          <w:lang w:val="en-US"/>
        </w:rPr>
        <w:t>2</w:t>
      </w:r>
      <w:r w:rsidRPr="006C6DAF">
        <w:rPr>
          <w:color w:val="333333"/>
          <w:sz w:val="22"/>
          <w:szCs w:val="22"/>
          <w:lang w:val="en-US"/>
        </w:rPr>
        <w:t>5</w:t>
      </w:r>
      <w:r w:rsidRPr="006C6DAF">
        <w:rPr>
          <w:color w:val="333333"/>
          <w:sz w:val="22"/>
          <w:szCs w:val="22"/>
          <w:lang w:val="en-US"/>
        </w:rPr>
        <w:br/>
        <w:t>Visiting and activity in laboratory studies (1 point x 5 sessions)</w:t>
      </w:r>
      <w:r w:rsidR="00CF4164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      5</w:t>
      </w:r>
      <w:r w:rsidRPr="006C6DAF">
        <w:rPr>
          <w:color w:val="333333"/>
          <w:sz w:val="22"/>
          <w:szCs w:val="22"/>
          <w:lang w:val="en-US"/>
        </w:rPr>
        <w:br/>
        <w:t>Individual or group assignments (CDS) (2 points x 5 job)</w:t>
      </w:r>
      <w:r w:rsidR="00CF4164" w:rsidRPr="006C6DAF">
        <w:rPr>
          <w:color w:val="333333"/>
          <w:sz w:val="22"/>
          <w:szCs w:val="22"/>
          <w:lang w:val="en-US"/>
        </w:rPr>
        <w:t xml:space="preserve">  </w:t>
      </w:r>
      <w:r w:rsidRPr="006C6DAF">
        <w:rPr>
          <w:color w:val="333333"/>
          <w:sz w:val="22"/>
          <w:szCs w:val="22"/>
          <w:lang w:val="en-US"/>
        </w:rPr>
        <w:t>10</w:t>
      </w:r>
      <w:r w:rsidRPr="006C6DAF">
        <w:rPr>
          <w:color w:val="333333"/>
          <w:sz w:val="22"/>
          <w:szCs w:val="22"/>
          <w:lang w:val="en-US"/>
        </w:rPr>
        <w:br/>
        <w:t>Intermediate control (test) 40</w:t>
      </w:r>
      <w:r w:rsidRPr="006C6DAF">
        <w:rPr>
          <w:color w:val="333333"/>
          <w:sz w:val="22"/>
          <w:szCs w:val="22"/>
          <w:lang w:val="en-US"/>
        </w:rPr>
        <w:br/>
      </w:r>
      <w:r w:rsidR="00EA5F89" w:rsidRPr="006C6DAF">
        <w:rPr>
          <w:color w:val="333333"/>
          <w:sz w:val="22"/>
          <w:szCs w:val="22"/>
          <w:lang w:val="en-US"/>
        </w:rPr>
        <w:t xml:space="preserve">Miftern  examination 100 </w:t>
      </w:r>
      <w:r w:rsidR="00EA5F89" w:rsidRPr="006C6DAF">
        <w:rPr>
          <w:rStyle w:val="hps"/>
          <w:color w:val="333333"/>
          <w:sz w:val="22"/>
          <w:szCs w:val="22"/>
          <w:lang w:val="en-US"/>
        </w:rPr>
        <w:t>scores</w:t>
      </w:r>
    </w:p>
    <w:p w14:paraId="1313CB4E" w14:textId="77777777" w:rsidR="006F43CB" w:rsidRPr="006C6DAF" w:rsidRDefault="006F43C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2 Test (on 14 week) 25</w:t>
      </w:r>
    </w:p>
    <w:p w14:paraId="796B2090" w14:textId="77777777" w:rsidR="00B9690B" w:rsidRPr="006C6DAF" w:rsidRDefault="00B9690B" w:rsidP="00730157">
      <w:pPr>
        <w:textAlignment w:val="top"/>
        <w:rPr>
          <w:color w:val="888888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The form of the many foreign controls (written and oral) and the exam - in writing</w:t>
      </w:r>
    </w:p>
    <w:p w14:paraId="1DCD1B1E" w14:textId="77777777" w:rsidR="0032223B" w:rsidRPr="006C6DAF" w:rsidRDefault="0032223B" w:rsidP="00730157">
      <w:pPr>
        <w:textAlignment w:val="top"/>
        <w:rPr>
          <w:color w:val="888888"/>
          <w:sz w:val="22"/>
          <w:szCs w:val="22"/>
          <w:lang w:val="en-US"/>
        </w:rPr>
      </w:pPr>
    </w:p>
    <w:p w14:paraId="60960977" w14:textId="77777777" w:rsidR="00B6141B" w:rsidRPr="006C6DAF" w:rsidRDefault="00B6141B" w:rsidP="00730157">
      <w:pPr>
        <w:textAlignment w:val="top"/>
        <w:rPr>
          <w:sz w:val="22"/>
          <w:szCs w:val="22"/>
          <w:lang w:val="en-US"/>
        </w:rPr>
      </w:pPr>
    </w:p>
    <w:sectPr w:rsidR="00B6141B" w:rsidRPr="006C6DAF" w:rsidSect="004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0962"/>
    <w:multiLevelType w:val="hybridMultilevel"/>
    <w:tmpl w:val="44E4488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AB"/>
    <w:multiLevelType w:val="hybridMultilevel"/>
    <w:tmpl w:val="364A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3" w15:restartNumberingAfterBreak="0">
    <w:nsid w:val="21504003"/>
    <w:multiLevelType w:val="hybridMultilevel"/>
    <w:tmpl w:val="F9D8567A"/>
    <w:lvl w:ilvl="0" w:tplc="FE9C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C1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F6C4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3EBD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E2A9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9EBF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90DB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5C8E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4890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6D7C06"/>
    <w:multiLevelType w:val="hybridMultilevel"/>
    <w:tmpl w:val="B07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443E"/>
    <w:multiLevelType w:val="hybridMultilevel"/>
    <w:tmpl w:val="C340EE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5F5"/>
    <w:multiLevelType w:val="hybridMultilevel"/>
    <w:tmpl w:val="A5343F7E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79E8"/>
    <w:multiLevelType w:val="hybridMultilevel"/>
    <w:tmpl w:val="15C69110"/>
    <w:lvl w:ilvl="0" w:tplc="B57E44D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F5789"/>
    <w:multiLevelType w:val="hybridMultilevel"/>
    <w:tmpl w:val="ECDE8D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260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645453">
    <w:abstractNumId w:val="9"/>
  </w:num>
  <w:num w:numId="3" w16cid:durableId="1893619478">
    <w:abstractNumId w:val="2"/>
  </w:num>
  <w:num w:numId="4" w16cid:durableId="1476800321">
    <w:abstractNumId w:val="4"/>
  </w:num>
  <w:num w:numId="5" w16cid:durableId="486165716">
    <w:abstractNumId w:val="1"/>
  </w:num>
  <w:num w:numId="6" w16cid:durableId="2003003878">
    <w:abstractNumId w:val="5"/>
  </w:num>
  <w:num w:numId="7" w16cid:durableId="1011301285">
    <w:abstractNumId w:val="8"/>
  </w:num>
  <w:num w:numId="8" w16cid:durableId="2016809972">
    <w:abstractNumId w:val="6"/>
  </w:num>
  <w:num w:numId="9" w16cid:durableId="24672119">
    <w:abstractNumId w:val="0"/>
  </w:num>
  <w:num w:numId="10" w16cid:durableId="17242312">
    <w:abstractNumId w:val="7"/>
  </w:num>
  <w:num w:numId="11" w16cid:durableId="160071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A9"/>
    <w:rsid w:val="00032394"/>
    <w:rsid w:val="000B2041"/>
    <w:rsid w:val="000B481B"/>
    <w:rsid w:val="001435E0"/>
    <w:rsid w:val="001F4DEF"/>
    <w:rsid w:val="0032223B"/>
    <w:rsid w:val="00414012"/>
    <w:rsid w:val="004228A8"/>
    <w:rsid w:val="00575AF2"/>
    <w:rsid w:val="005B010C"/>
    <w:rsid w:val="006C3576"/>
    <w:rsid w:val="006C6DAF"/>
    <w:rsid w:val="006F43CB"/>
    <w:rsid w:val="00701648"/>
    <w:rsid w:val="00730157"/>
    <w:rsid w:val="00750529"/>
    <w:rsid w:val="00751D9D"/>
    <w:rsid w:val="0097765E"/>
    <w:rsid w:val="009B08A9"/>
    <w:rsid w:val="009D01F5"/>
    <w:rsid w:val="00B0190A"/>
    <w:rsid w:val="00B6141B"/>
    <w:rsid w:val="00B9690B"/>
    <w:rsid w:val="00C5742A"/>
    <w:rsid w:val="00CF4164"/>
    <w:rsid w:val="00D06137"/>
    <w:rsid w:val="00DE301C"/>
    <w:rsid w:val="00E24A7A"/>
    <w:rsid w:val="00E32C95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2D70"/>
  <w15:docId w15:val="{1BD8BFD2-4EB3-444F-8485-471BF3ED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A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4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1">
    <w:name w:val="gt-ft-text1"/>
    <w:basedOn w:val="a0"/>
    <w:rsid w:val="00B6141B"/>
  </w:style>
  <w:style w:type="character" w:customStyle="1" w:styleId="hps">
    <w:name w:val="hps"/>
    <w:basedOn w:val="a0"/>
    <w:rsid w:val="00B6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47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7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21277">
                                                  <w:marLeft w:val="0"/>
                                                  <w:marRight w:val="10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06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8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4" w:space="0" w:color="EBEBEB"/>
                                            <w:left w:val="single" w:sz="4" w:space="0" w:color="EBEBEB"/>
                                            <w:bottom w:val="single" w:sz="4" w:space="0" w:color="EBEBEB"/>
                                            <w:right w:val="single" w:sz="4" w:space="0" w:color="EBEBEB"/>
                                          </w:divBdr>
                                          <w:divsChild>
                                            <w:div w:id="19128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54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8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9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1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3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7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6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7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2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9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9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6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5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4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1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6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8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7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9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09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5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54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317126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206274698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549000647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91786060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528328964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727">
                  <w:marLeft w:val="0"/>
                  <w:marRight w:val="0"/>
                  <w:marTop w:val="24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511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4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440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33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4</cp:revision>
  <dcterms:created xsi:type="dcterms:W3CDTF">2021-03-17T05:01:00Z</dcterms:created>
  <dcterms:modified xsi:type="dcterms:W3CDTF">2024-09-11T04:35:00Z</dcterms:modified>
</cp:coreProperties>
</file>